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423F" w:rsidRPr="00421E03" w:rsidRDefault="0001423F" w:rsidP="0001423F">
      <w:pPr>
        <w:jc w:val="center"/>
        <w:rPr>
          <w:rFonts w:ascii="Arial" w:hAnsi="Arial" w:cs="Arial"/>
          <w:b/>
        </w:rPr>
      </w:pPr>
      <w:r w:rsidRPr="00421E03">
        <w:rPr>
          <w:rFonts w:ascii="Arial" w:hAnsi="Arial" w:cs="Arial"/>
          <w:b/>
        </w:rPr>
        <w:t>ACTIVIDAD 2</w:t>
      </w:r>
    </w:p>
    <w:p w:rsidR="0001423F" w:rsidRPr="00421E03" w:rsidRDefault="0001423F" w:rsidP="0001423F">
      <w:pPr>
        <w:jc w:val="both"/>
        <w:rPr>
          <w:rFonts w:ascii="Arial" w:hAnsi="Arial" w:cs="Arial"/>
        </w:rPr>
      </w:pPr>
    </w:p>
    <w:p w:rsidR="0001423F" w:rsidRPr="00421E03" w:rsidRDefault="0001423F" w:rsidP="0001423F">
      <w:pPr>
        <w:rPr>
          <w:rFonts w:ascii="Arial" w:hAnsi="Arial" w:cs="Arial"/>
          <w:b/>
          <w:bCs/>
        </w:rPr>
      </w:pPr>
      <w:r w:rsidRPr="00421E03">
        <w:rPr>
          <w:rFonts w:ascii="Arial" w:hAnsi="Arial" w:cs="Arial"/>
          <w:b/>
        </w:rPr>
        <w:t>Título:</w:t>
      </w:r>
      <w:r w:rsidRPr="00421E03">
        <w:rPr>
          <w:rFonts w:ascii="Arial" w:hAnsi="Arial" w:cs="Arial"/>
        </w:rPr>
        <w:t xml:space="preserve"> </w:t>
      </w:r>
      <w:r w:rsidRPr="00421E03">
        <w:rPr>
          <w:rFonts w:ascii="Arial" w:hAnsi="Arial" w:cs="Arial"/>
          <w:bCs/>
        </w:rPr>
        <w:t>“</w:t>
      </w:r>
      <w:smartTag w:uri="urn:schemas-microsoft-com:office:smarttags" w:element="PersonName">
        <w:smartTagPr>
          <w:attr w:name="ProductID" w:val="LA MUJER Y"/>
        </w:smartTagPr>
        <w:r w:rsidRPr="00421E03">
          <w:rPr>
            <w:rFonts w:ascii="Arial" w:hAnsi="Arial" w:cs="Arial"/>
            <w:bCs/>
          </w:rPr>
          <w:t>LA MUJER Y</w:t>
        </w:r>
      </w:smartTag>
      <w:r w:rsidRPr="00421E03">
        <w:rPr>
          <w:rFonts w:ascii="Arial" w:hAnsi="Arial" w:cs="Arial"/>
          <w:bCs/>
        </w:rPr>
        <w:t xml:space="preserve"> EL CUIDADO DE </w:t>
      </w:r>
      <w:smartTag w:uri="urn:schemas-microsoft-com:office:smarttags" w:element="PersonName">
        <w:smartTagPr>
          <w:attr w:name="ProductID" w:val="LA SALUD EN"/>
        </w:smartTagPr>
        <w:r w:rsidRPr="00421E03">
          <w:rPr>
            <w:rFonts w:ascii="Arial" w:hAnsi="Arial" w:cs="Arial"/>
            <w:bCs/>
          </w:rPr>
          <w:t>LA SALUD EN</w:t>
        </w:r>
      </w:smartTag>
      <w:r w:rsidRPr="00421E03">
        <w:rPr>
          <w:rFonts w:ascii="Arial" w:hAnsi="Arial" w:cs="Arial"/>
          <w:bCs/>
        </w:rPr>
        <w:t xml:space="preserve"> </w:t>
      </w:r>
      <w:smartTag w:uri="urn:schemas-microsoft-com:office:smarttags" w:element="PersonName">
        <w:smartTagPr>
          <w:attr w:name="ProductID" w:val="LA FAMILIA"/>
        </w:smartTagPr>
        <w:r w:rsidRPr="00421E03">
          <w:rPr>
            <w:rFonts w:ascii="Arial" w:hAnsi="Arial" w:cs="Arial"/>
            <w:bCs/>
          </w:rPr>
          <w:t>LA FAMILIA</w:t>
        </w:r>
      </w:smartTag>
      <w:r w:rsidRPr="00421E03">
        <w:rPr>
          <w:rFonts w:ascii="Arial" w:hAnsi="Arial" w:cs="Arial"/>
          <w:bCs/>
        </w:rPr>
        <w:t>”.</w:t>
      </w:r>
    </w:p>
    <w:p w:rsidR="0001423F" w:rsidRPr="00421E03" w:rsidRDefault="0001423F" w:rsidP="0001423F">
      <w:pPr>
        <w:jc w:val="both"/>
        <w:rPr>
          <w:rFonts w:ascii="Arial" w:hAnsi="Arial" w:cs="Arial"/>
        </w:rPr>
      </w:pPr>
    </w:p>
    <w:p w:rsidR="0001423F" w:rsidRPr="00421E03" w:rsidRDefault="0001423F" w:rsidP="0001423F">
      <w:pPr>
        <w:jc w:val="both"/>
        <w:rPr>
          <w:rFonts w:ascii="Arial" w:hAnsi="Arial" w:cs="Arial"/>
        </w:rPr>
      </w:pPr>
      <w:r w:rsidRPr="00421E03">
        <w:rPr>
          <w:rFonts w:ascii="Arial" w:hAnsi="Arial" w:cs="Arial"/>
          <w:b/>
        </w:rPr>
        <w:t xml:space="preserve">Ubicación: </w:t>
      </w:r>
      <w:r w:rsidRPr="00421E03">
        <w:rPr>
          <w:rFonts w:ascii="Arial" w:hAnsi="Arial" w:cs="Arial"/>
        </w:rPr>
        <w:t>Plano Relacional</w:t>
      </w:r>
    </w:p>
    <w:p w:rsidR="0001423F" w:rsidRPr="00421E03" w:rsidRDefault="0001423F" w:rsidP="0001423F">
      <w:pPr>
        <w:jc w:val="both"/>
        <w:rPr>
          <w:rFonts w:ascii="Arial" w:hAnsi="Arial" w:cs="Arial"/>
          <w:b/>
        </w:rPr>
      </w:pPr>
    </w:p>
    <w:p w:rsidR="0001423F" w:rsidRPr="00421E03" w:rsidRDefault="0001423F" w:rsidP="0001423F">
      <w:pPr>
        <w:jc w:val="both"/>
        <w:rPr>
          <w:rFonts w:ascii="Arial" w:hAnsi="Arial" w:cs="Arial"/>
        </w:rPr>
      </w:pPr>
      <w:r w:rsidRPr="00421E03">
        <w:rPr>
          <w:rFonts w:ascii="Arial" w:hAnsi="Arial" w:cs="Arial"/>
          <w:b/>
        </w:rPr>
        <w:t xml:space="preserve">Dimensión: </w:t>
      </w:r>
      <w:r w:rsidRPr="00421E03">
        <w:rPr>
          <w:rFonts w:ascii="Arial" w:hAnsi="Arial" w:cs="Arial"/>
        </w:rPr>
        <w:t>Familia</w:t>
      </w:r>
    </w:p>
    <w:p w:rsidR="0001423F" w:rsidRPr="00421E03" w:rsidRDefault="0001423F" w:rsidP="0001423F">
      <w:pPr>
        <w:jc w:val="both"/>
        <w:rPr>
          <w:rFonts w:ascii="Arial" w:hAnsi="Arial" w:cs="Arial"/>
          <w:b/>
        </w:rPr>
      </w:pPr>
    </w:p>
    <w:p w:rsidR="0001423F" w:rsidRPr="00421E03" w:rsidRDefault="0001423F" w:rsidP="0001423F">
      <w:pPr>
        <w:jc w:val="both"/>
        <w:rPr>
          <w:rFonts w:ascii="Arial" w:hAnsi="Arial" w:cs="Arial"/>
        </w:rPr>
      </w:pPr>
      <w:r w:rsidRPr="00421E03">
        <w:rPr>
          <w:rFonts w:ascii="Arial" w:hAnsi="Arial" w:cs="Arial"/>
          <w:b/>
        </w:rPr>
        <w:t xml:space="preserve">A quién va dirigido: </w:t>
      </w:r>
      <w:r w:rsidRPr="00421E03">
        <w:rPr>
          <w:rFonts w:ascii="Arial" w:hAnsi="Arial" w:cs="Arial"/>
        </w:rPr>
        <w:t>Jóvenes</w:t>
      </w:r>
    </w:p>
    <w:p w:rsidR="0001423F" w:rsidRPr="00421E03" w:rsidRDefault="0001423F" w:rsidP="0001423F">
      <w:pPr>
        <w:jc w:val="both"/>
        <w:rPr>
          <w:rFonts w:ascii="Arial" w:hAnsi="Arial" w:cs="Arial"/>
        </w:rPr>
      </w:pPr>
    </w:p>
    <w:p w:rsidR="0001423F" w:rsidRPr="00421E03" w:rsidRDefault="0001423F" w:rsidP="0001423F">
      <w:pPr>
        <w:jc w:val="both"/>
        <w:rPr>
          <w:rFonts w:ascii="Arial" w:hAnsi="Arial" w:cs="Arial"/>
        </w:rPr>
      </w:pPr>
      <w:r w:rsidRPr="00421E03">
        <w:rPr>
          <w:rFonts w:ascii="Arial" w:hAnsi="Arial" w:cs="Arial"/>
          <w:b/>
        </w:rPr>
        <w:t xml:space="preserve">Duración aproximada: </w:t>
      </w:r>
      <w:r w:rsidRPr="00421E03">
        <w:rPr>
          <w:rFonts w:ascii="Arial" w:hAnsi="Arial" w:cs="Arial"/>
        </w:rPr>
        <w:t>1:30 horas</w:t>
      </w:r>
    </w:p>
    <w:p w:rsidR="0001423F" w:rsidRPr="00421E03" w:rsidRDefault="0001423F" w:rsidP="0001423F">
      <w:pPr>
        <w:jc w:val="both"/>
        <w:rPr>
          <w:rFonts w:ascii="Arial" w:hAnsi="Arial" w:cs="Arial"/>
        </w:rPr>
      </w:pPr>
    </w:p>
    <w:p w:rsidR="0001423F" w:rsidRPr="00421E03" w:rsidRDefault="0001423F" w:rsidP="0001423F">
      <w:pPr>
        <w:rPr>
          <w:rFonts w:ascii="Arial" w:hAnsi="Arial" w:cs="Arial"/>
          <w:bCs/>
        </w:rPr>
      </w:pPr>
      <w:r w:rsidRPr="00421E03">
        <w:rPr>
          <w:rFonts w:ascii="Arial" w:hAnsi="Arial" w:cs="Arial"/>
          <w:b/>
        </w:rPr>
        <w:t xml:space="preserve">Propósito: </w:t>
      </w:r>
      <w:bookmarkStart w:id="0" w:name="_GoBack"/>
      <w:r w:rsidRPr="00421E03">
        <w:rPr>
          <w:rFonts w:ascii="Arial" w:hAnsi="Arial" w:cs="Arial"/>
          <w:bCs/>
        </w:rPr>
        <w:t>Reconocer lo que hace la familia en el cuidado de la salud de sus integrantes.</w:t>
      </w:r>
      <w:bookmarkEnd w:id="0"/>
    </w:p>
    <w:p w:rsidR="0001423F" w:rsidRPr="00421E03" w:rsidRDefault="0001423F" w:rsidP="0001423F">
      <w:pPr>
        <w:rPr>
          <w:rFonts w:ascii="Arial" w:hAnsi="Arial" w:cs="Arial"/>
          <w:bCs/>
        </w:rPr>
      </w:pPr>
      <w:r w:rsidRPr="00421E03">
        <w:rPr>
          <w:rFonts w:ascii="Arial" w:hAnsi="Arial" w:cs="Arial"/>
          <w:bCs/>
        </w:rPr>
        <w:t>Perspectiva de Género: Analizar roles tradicionales asignados para el cuidado.</w:t>
      </w:r>
    </w:p>
    <w:p w:rsidR="0001423F" w:rsidRPr="00421E03" w:rsidRDefault="0001423F" w:rsidP="0001423F">
      <w:pPr>
        <w:jc w:val="both"/>
        <w:rPr>
          <w:rFonts w:ascii="Arial" w:hAnsi="Arial" w:cs="Arial"/>
        </w:rPr>
      </w:pPr>
    </w:p>
    <w:p w:rsidR="0001423F" w:rsidRPr="00421E03" w:rsidRDefault="0001423F" w:rsidP="0001423F">
      <w:pPr>
        <w:jc w:val="both"/>
        <w:rPr>
          <w:rFonts w:ascii="Arial" w:hAnsi="Arial" w:cs="Arial"/>
        </w:rPr>
      </w:pPr>
      <w:r w:rsidRPr="00421E03">
        <w:rPr>
          <w:rFonts w:ascii="Arial" w:hAnsi="Arial" w:cs="Arial"/>
          <w:b/>
        </w:rPr>
        <w:t xml:space="preserve">Preparación de la actividad. </w:t>
      </w:r>
      <w:r w:rsidRPr="00421E03">
        <w:rPr>
          <w:rFonts w:ascii="Arial" w:hAnsi="Arial" w:cs="Arial"/>
        </w:rPr>
        <w:t>Materiales para hacer un dibujo, cartulinas crayones, etc.</w:t>
      </w:r>
    </w:p>
    <w:p w:rsidR="0001423F" w:rsidRPr="00421E03" w:rsidRDefault="0001423F" w:rsidP="0001423F">
      <w:pPr>
        <w:jc w:val="both"/>
        <w:rPr>
          <w:rFonts w:ascii="Arial" w:hAnsi="Arial" w:cs="Arial"/>
          <w:b/>
        </w:rPr>
      </w:pPr>
    </w:p>
    <w:p w:rsidR="0001423F" w:rsidRPr="00421E03" w:rsidRDefault="0001423F" w:rsidP="0001423F">
      <w:pPr>
        <w:jc w:val="both"/>
        <w:rPr>
          <w:rFonts w:ascii="Arial" w:hAnsi="Arial" w:cs="Arial"/>
          <w:b/>
        </w:rPr>
      </w:pPr>
      <w:r w:rsidRPr="00421E03">
        <w:rPr>
          <w:rFonts w:ascii="Arial" w:hAnsi="Arial" w:cs="Arial"/>
          <w:b/>
        </w:rPr>
        <w:t>Ficha técnica</w:t>
      </w:r>
    </w:p>
    <w:p w:rsidR="0001423F" w:rsidRPr="00421E03" w:rsidRDefault="0001423F" w:rsidP="0001423F">
      <w:pPr>
        <w:jc w:val="both"/>
        <w:rPr>
          <w:rFonts w:ascii="Arial" w:hAnsi="Arial" w:cs="Arial"/>
          <w:b/>
        </w:rPr>
      </w:pPr>
    </w:p>
    <w:tbl>
      <w:tblPr>
        <w:tblStyle w:val="Tablaconcuadrcula"/>
        <w:tblW w:w="0" w:type="auto"/>
        <w:tblLook w:val="01E0" w:firstRow="1" w:lastRow="1" w:firstColumn="1" w:lastColumn="1" w:noHBand="0" w:noVBand="0"/>
      </w:tblPr>
      <w:tblGrid>
        <w:gridCol w:w="9322"/>
      </w:tblGrid>
      <w:tr w:rsidR="0001423F" w:rsidRPr="00421E03" w:rsidTr="0001423F">
        <w:tc>
          <w:tcPr>
            <w:tcW w:w="9322" w:type="dxa"/>
          </w:tcPr>
          <w:p w:rsidR="0001423F" w:rsidRPr="00421E03" w:rsidRDefault="0001423F" w:rsidP="00841FCD">
            <w:pPr>
              <w:jc w:val="both"/>
              <w:rPr>
                <w:rFonts w:ascii="Arial" w:hAnsi="Arial" w:cs="Arial"/>
              </w:rPr>
            </w:pPr>
          </w:p>
          <w:p w:rsidR="0001423F" w:rsidRPr="00421E03" w:rsidRDefault="0001423F" w:rsidP="00841FCD">
            <w:pPr>
              <w:jc w:val="center"/>
              <w:rPr>
                <w:rFonts w:ascii="Arial" w:hAnsi="Arial" w:cs="Arial"/>
                <w:b/>
              </w:rPr>
            </w:pPr>
            <w:r w:rsidRPr="00421E03">
              <w:rPr>
                <w:rFonts w:ascii="Arial" w:hAnsi="Arial" w:cs="Arial"/>
                <w:b/>
              </w:rPr>
              <w:t xml:space="preserve">¿QUIEN CUIDA A QUIEN EN </w:t>
            </w:r>
            <w:smartTag w:uri="urn:schemas-microsoft-com:office:smarttags" w:element="PersonName">
              <w:smartTagPr>
                <w:attr w:name="ProductID" w:val="LA FAMILIA MEXICANA"/>
              </w:smartTagPr>
              <w:smartTag w:uri="urn:schemas-microsoft-com:office:smarttags" w:element="PersonName">
                <w:smartTagPr>
                  <w:attr w:name="ProductID" w:val="LA FAMILIA"/>
                </w:smartTagPr>
                <w:r w:rsidRPr="00421E03">
                  <w:rPr>
                    <w:rFonts w:ascii="Arial" w:hAnsi="Arial" w:cs="Arial"/>
                    <w:b/>
                  </w:rPr>
                  <w:t>LA FAMILIA</w:t>
                </w:r>
              </w:smartTag>
              <w:r w:rsidRPr="00421E03">
                <w:rPr>
                  <w:rFonts w:ascii="Arial" w:hAnsi="Arial" w:cs="Arial"/>
                  <w:b/>
                </w:rPr>
                <w:t xml:space="preserve"> MEXICANA</w:t>
              </w:r>
            </w:smartTag>
            <w:r w:rsidRPr="00421E03">
              <w:rPr>
                <w:rFonts w:ascii="Arial" w:hAnsi="Arial" w:cs="Arial"/>
                <w:b/>
              </w:rPr>
              <w:t>?</w:t>
            </w:r>
          </w:p>
          <w:p w:rsidR="0001423F" w:rsidRPr="00421E03" w:rsidRDefault="0001423F" w:rsidP="00841FCD">
            <w:pPr>
              <w:jc w:val="center"/>
              <w:rPr>
                <w:rFonts w:ascii="Arial" w:hAnsi="Arial" w:cs="Arial"/>
                <w:b/>
              </w:rPr>
            </w:pPr>
          </w:p>
          <w:p w:rsidR="0001423F" w:rsidRPr="00421E03" w:rsidRDefault="0001423F" w:rsidP="00841FCD">
            <w:pPr>
              <w:jc w:val="both"/>
              <w:rPr>
                <w:rFonts w:ascii="Arial" w:hAnsi="Arial" w:cs="Arial"/>
              </w:rPr>
            </w:pPr>
            <w:smartTag w:uri="urn:schemas-microsoft-com:office:smarttags" w:element="PersonName">
              <w:smartTagPr>
                <w:attr w:name="ProductID" w:val="la Encuesta Nacional"/>
              </w:smartTagPr>
              <w:smartTag w:uri="urn:schemas-microsoft-com:office:smarttags" w:element="PersonName">
                <w:smartTagPr>
                  <w:attr w:name="ProductID" w:val="la Encuesta"/>
                </w:smartTagPr>
                <w:r w:rsidRPr="00421E03">
                  <w:rPr>
                    <w:rFonts w:ascii="Arial" w:hAnsi="Arial" w:cs="Arial"/>
                  </w:rPr>
                  <w:t>La Encuesta</w:t>
                </w:r>
              </w:smartTag>
              <w:r w:rsidRPr="00421E03">
                <w:rPr>
                  <w:rFonts w:ascii="Arial" w:hAnsi="Arial" w:cs="Arial"/>
                </w:rPr>
                <w:t xml:space="preserve"> Nacional</w:t>
              </w:r>
            </w:smartTag>
            <w:r w:rsidRPr="00421E03">
              <w:rPr>
                <w:rFonts w:ascii="Arial" w:hAnsi="Arial" w:cs="Arial"/>
              </w:rPr>
              <w:t xml:space="preserve"> de Juventud revela que la mayoría de los jóvenes pertenecen a familias que ejercen roles tradicionales, es decir, los padres están más orientados al trabajo y la actividad económica, mientras que las madres se enfocan a la crianza, al hogar y el cuidado de integrantes vulnerables como niños, ancianos o enfermos. Aunque los roles en las familias modernas se van modificando, persiste la idea de que la mujer es la encargada del cuidado de la salud de los otros.</w:t>
            </w:r>
          </w:p>
          <w:p w:rsidR="0001423F" w:rsidRPr="00421E03" w:rsidRDefault="0001423F" w:rsidP="00841FCD">
            <w:pPr>
              <w:jc w:val="both"/>
              <w:rPr>
                <w:rFonts w:ascii="Arial" w:hAnsi="Arial" w:cs="Arial"/>
              </w:rPr>
            </w:pPr>
          </w:p>
          <w:p w:rsidR="0001423F" w:rsidRPr="00421E03" w:rsidRDefault="0001423F" w:rsidP="00841FCD">
            <w:pPr>
              <w:jc w:val="both"/>
              <w:rPr>
                <w:rFonts w:ascii="Arial" w:hAnsi="Arial" w:cs="Arial"/>
              </w:rPr>
            </w:pPr>
            <w:r w:rsidRPr="00421E03">
              <w:rPr>
                <w:rFonts w:ascii="Arial" w:hAnsi="Arial" w:cs="Arial"/>
              </w:rPr>
              <w:t>Esto no es necesariamente cierto en todos los casos, pero puede ayudarnos a la reflexión sobre algunas cuestiones de género. Si la necesidad de cuidado y protección es de hombres y jóvenes, por qué se atribuye a la mujer la responsabilidad de ejercer dicho cuidado</w:t>
            </w:r>
            <w:proofErr w:type="gramStart"/>
            <w:r w:rsidRPr="00421E03">
              <w:rPr>
                <w:rFonts w:ascii="Arial" w:hAnsi="Arial" w:cs="Arial"/>
              </w:rPr>
              <w:t>?</w:t>
            </w:r>
            <w:proofErr w:type="gramEnd"/>
            <w:r w:rsidRPr="00421E03">
              <w:rPr>
                <w:rFonts w:ascii="Arial" w:hAnsi="Arial" w:cs="Arial"/>
              </w:rPr>
              <w:t xml:space="preserve"> ¿Cuáles son las razones para que los varones no sean educados en proporcionar atención y cuidado a los integrantes más vulnerables?</w:t>
            </w:r>
          </w:p>
          <w:p w:rsidR="0001423F" w:rsidRPr="00421E03" w:rsidRDefault="0001423F" w:rsidP="00841FCD">
            <w:pPr>
              <w:jc w:val="both"/>
              <w:rPr>
                <w:rFonts w:ascii="Arial" w:hAnsi="Arial" w:cs="Arial"/>
              </w:rPr>
            </w:pPr>
          </w:p>
          <w:p w:rsidR="0001423F" w:rsidRPr="00421E03" w:rsidRDefault="0001423F" w:rsidP="00841FCD">
            <w:pPr>
              <w:jc w:val="both"/>
              <w:rPr>
                <w:rFonts w:ascii="Arial" w:hAnsi="Arial" w:cs="Arial"/>
              </w:rPr>
            </w:pPr>
            <w:r w:rsidRPr="00421E03">
              <w:rPr>
                <w:rFonts w:ascii="Arial" w:hAnsi="Arial" w:cs="Arial"/>
              </w:rPr>
              <w:t>Afortunadamente, entre los varones se van incorporando nuevas creencias y prácticas en relación al cuidado que pueden ofrecer, especialmente en lo referente a la paternidad. Esto nos lleva a reconocer que las necesidades humanas como el cuidado de la salud ante situaciones específicas, ancianidad, discapacidad, accidentes, etc. deben ser resueltas en la familia por todos sin hacer distinciones de género.</w:t>
            </w:r>
          </w:p>
          <w:p w:rsidR="0001423F" w:rsidRPr="00421E03" w:rsidRDefault="0001423F" w:rsidP="00841FCD">
            <w:pPr>
              <w:jc w:val="both"/>
              <w:rPr>
                <w:rFonts w:ascii="Arial" w:hAnsi="Arial" w:cs="Arial"/>
              </w:rPr>
            </w:pPr>
          </w:p>
          <w:p w:rsidR="0001423F" w:rsidRPr="00421E03" w:rsidRDefault="0001423F" w:rsidP="00841FCD">
            <w:pPr>
              <w:jc w:val="both"/>
              <w:rPr>
                <w:rFonts w:ascii="Arial" w:hAnsi="Arial" w:cs="Arial"/>
              </w:rPr>
            </w:pPr>
            <w:r w:rsidRPr="00421E03">
              <w:rPr>
                <w:rFonts w:ascii="Arial" w:hAnsi="Arial" w:cs="Arial"/>
              </w:rPr>
              <w:t xml:space="preserve">Las desigualdades de género contribuyen a que hombres y mujeres tengan diferentes posiciones como usuarios y proveedores en el cuidado de la salud. Con frecuencia las necesidades de las mujeres como consumidores de cuidados de la salud son desatendidas. Como proveedores de cuidados de la salud, las mujeres tienen un vital pero frecuentemente subestimado papel en las esferas privada y </w:t>
            </w:r>
            <w:r w:rsidRPr="00421E03">
              <w:rPr>
                <w:rFonts w:ascii="Arial" w:hAnsi="Arial" w:cs="Arial"/>
              </w:rPr>
              <w:lastRenderedPageBreak/>
              <w:t>profesional. Las mujeres satisfacen una carga desproporcionada de cuidados informales de la salud en hogares y comunidades. La fuerza de trabajo de la salud es también de predominio femenino, aunque los hombres continúan dominando los puestos de influencia y poder. En vista del importante papel de las mujeres como consumidores y proveedores de cuidados de la salud en todos los países en desarrollo, la reforma del sector salud no podrá resultar exitosa si no se toma en cuenta el género.</w:t>
            </w:r>
          </w:p>
          <w:p w:rsidR="0001423F" w:rsidRPr="00421E03" w:rsidRDefault="0001423F" w:rsidP="00841FCD">
            <w:pPr>
              <w:jc w:val="both"/>
              <w:rPr>
                <w:rFonts w:ascii="Arial" w:hAnsi="Arial" w:cs="Arial"/>
              </w:rPr>
            </w:pPr>
          </w:p>
          <w:p w:rsidR="0001423F" w:rsidRPr="00421E03" w:rsidRDefault="0001423F" w:rsidP="00841FCD">
            <w:pPr>
              <w:jc w:val="both"/>
              <w:rPr>
                <w:rFonts w:ascii="Arial" w:hAnsi="Arial" w:cs="Arial"/>
              </w:rPr>
            </w:pPr>
            <w:r w:rsidRPr="00421E03">
              <w:rPr>
                <w:rFonts w:ascii="Arial" w:hAnsi="Arial" w:cs="Arial"/>
              </w:rPr>
              <w:t>Las personas que dan cuidados a la salud de otros pueden presentar síntomas de estrés y agotamiento, por lo que es recomendable que tengan prácticas de autocuidado: cuidar la propia alimentación, el descanso, momentos de recreación y fortalecimiento de su red de relaciones afectivas son de utilidad y no tienen un significado egoísta. Para estas personas es importante prevenir la depresión y buscar apoyo profesional cuando sea necesario.</w:t>
            </w:r>
          </w:p>
          <w:p w:rsidR="0001423F" w:rsidRPr="00421E03" w:rsidRDefault="0001423F" w:rsidP="00841FCD">
            <w:pPr>
              <w:jc w:val="both"/>
              <w:rPr>
                <w:rFonts w:ascii="Arial" w:hAnsi="Arial" w:cs="Arial"/>
              </w:rPr>
            </w:pPr>
          </w:p>
          <w:p w:rsidR="0001423F" w:rsidRPr="00421E03" w:rsidRDefault="0001423F" w:rsidP="00841FCD">
            <w:pPr>
              <w:jc w:val="both"/>
              <w:rPr>
                <w:rFonts w:ascii="Arial" w:hAnsi="Arial" w:cs="Arial"/>
              </w:rPr>
            </w:pPr>
            <w:r w:rsidRPr="00421E03">
              <w:rPr>
                <w:rFonts w:ascii="Arial" w:hAnsi="Arial" w:cs="Arial"/>
              </w:rPr>
              <w:t>Tradicionalmente se ha delegado a la mujer el rol del cuidado de niños, ancianos y enfermos, por lo que sus interacciones sociales están vinculadas a buscar servicios de consulta, a considerar la información que les proporciona los medios de comunicación sobre la salud y a considerar el uso de medicamentos y remedios tradicionales con mayor frecuencia que los varones, dando como resultado un aprendizaje mayor sobre las prácticas de cuidado a la salud de la familia. También se sabe que son un canal importante en la transmisión de estos conocimientos.</w:t>
            </w:r>
          </w:p>
          <w:p w:rsidR="0001423F" w:rsidRPr="00421E03" w:rsidRDefault="0001423F" w:rsidP="00841FCD">
            <w:pPr>
              <w:rPr>
                <w:rFonts w:ascii="Arial" w:hAnsi="Arial" w:cs="Arial"/>
              </w:rPr>
            </w:pPr>
          </w:p>
          <w:p w:rsidR="0001423F" w:rsidRPr="00421E03" w:rsidRDefault="0001423F" w:rsidP="00841FCD">
            <w:pPr>
              <w:jc w:val="right"/>
              <w:rPr>
                <w:rFonts w:ascii="Arial" w:hAnsi="Arial" w:cs="Arial"/>
                <w:sz w:val="20"/>
                <w:szCs w:val="20"/>
              </w:rPr>
            </w:pPr>
            <w:r w:rsidRPr="00421E03">
              <w:rPr>
                <w:rFonts w:ascii="Arial" w:hAnsi="Arial" w:cs="Arial"/>
                <w:sz w:val="20"/>
                <w:szCs w:val="20"/>
              </w:rPr>
              <w:t xml:space="preserve">Resumen elaborado por Francisco Castellanos García. Experto del Programa </w:t>
            </w:r>
            <w:proofErr w:type="spellStart"/>
            <w:r w:rsidRPr="00421E03">
              <w:rPr>
                <w:rFonts w:ascii="Arial" w:hAnsi="Arial" w:cs="Arial"/>
                <w:sz w:val="20"/>
                <w:szCs w:val="20"/>
              </w:rPr>
              <w:t>ConstruyeT</w:t>
            </w:r>
            <w:proofErr w:type="spellEnd"/>
            <w:r w:rsidRPr="00421E03">
              <w:rPr>
                <w:rFonts w:ascii="Arial" w:hAnsi="Arial" w:cs="Arial"/>
                <w:sz w:val="20"/>
                <w:szCs w:val="20"/>
              </w:rPr>
              <w:t xml:space="preserve"> en temas de Familia.</w:t>
            </w:r>
          </w:p>
          <w:p w:rsidR="0001423F" w:rsidRPr="00421E03" w:rsidRDefault="0001423F" w:rsidP="00841FCD">
            <w:pPr>
              <w:jc w:val="right"/>
              <w:rPr>
                <w:rFonts w:ascii="Arial" w:hAnsi="Arial" w:cs="Arial"/>
                <w:sz w:val="20"/>
                <w:szCs w:val="20"/>
              </w:rPr>
            </w:pPr>
            <w:r w:rsidRPr="00421E03">
              <w:rPr>
                <w:rFonts w:ascii="Arial" w:hAnsi="Arial" w:cs="Arial"/>
                <w:sz w:val="20"/>
                <w:szCs w:val="20"/>
              </w:rPr>
              <w:t>Referencia documental: http://www.scielosp.org/scielo.php?pid=S0036-36342007000700003&amp;script=sci_arttext</w:t>
            </w:r>
          </w:p>
          <w:p w:rsidR="0001423F" w:rsidRPr="00421E03" w:rsidRDefault="0001423F" w:rsidP="00841FCD">
            <w:pPr>
              <w:jc w:val="both"/>
              <w:rPr>
                <w:rFonts w:ascii="Arial" w:hAnsi="Arial" w:cs="Arial"/>
              </w:rPr>
            </w:pPr>
          </w:p>
        </w:tc>
      </w:tr>
    </w:tbl>
    <w:p w:rsidR="0001423F" w:rsidRPr="00421E03" w:rsidRDefault="0001423F" w:rsidP="0001423F">
      <w:pPr>
        <w:jc w:val="both"/>
        <w:rPr>
          <w:rFonts w:ascii="Arial" w:hAnsi="Arial" w:cs="Arial"/>
        </w:rPr>
      </w:pPr>
    </w:p>
    <w:p w:rsidR="0001423F" w:rsidRPr="00421E03" w:rsidRDefault="0001423F" w:rsidP="0001423F">
      <w:pPr>
        <w:jc w:val="both"/>
        <w:rPr>
          <w:rFonts w:ascii="Arial" w:hAnsi="Arial" w:cs="Arial"/>
          <w:b/>
        </w:rPr>
      </w:pPr>
      <w:r w:rsidRPr="00421E03">
        <w:rPr>
          <w:rFonts w:ascii="Arial" w:hAnsi="Arial" w:cs="Arial"/>
          <w:b/>
        </w:rPr>
        <w:t>Mecánica de aplicación</w:t>
      </w:r>
    </w:p>
    <w:p w:rsidR="0001423F" w:rsidRPr="00421E03" w:rsidRDefault="0001423F" w:rsidP="0001423F">
      <w:pPr>
        <w:jc w:val="both"/>
        <w:rPr>
          <w:rFonts w:ascii="Arial" w:hAnsi="Arial" w:cs="Arial"/>
          <w:b/>
        </w:rPr>
      </w:pPr>
    </w:p>
    <w:p w:rsidR="0001423F" w:rsidRPr="00421E03" w:rsidRDefault="0001423F" w:rsidP="0001423F">
      <w:pPr>
        <w:jc w:val="both"/>
        <w:rPr>
          <w:rFonts w:ascii="Arial" w:hAnsi="Arial" w:cs="Arial"/>
        </w:rPr>
      </w:pPr>
      <w:r w:rsidRPr="00421E03">
        <w:rPr>
          <w:rFonts w:ascii="Arial" w:hAnsi="Arial" w:cs="Arial"/>
        </w:rPr>
        <w:t>1.- El coordinador introduce la sesión y presente el propósito de la actividad. Para iniciar el diálogo puede hacer la siguiente pregunta: de acuerdo a su experiencia familiar ¿quién se encarga de cuidar la salud de los demás? ¿Cuándo alguien enferma quien lo cuida? ¿Si hay niños, ancianos o personas con discapacidad quiénes se encargan de cuidarlos?</w:t>
      </w:r>
    </w:p>
    <w:p w:rsidR="0001423F" w:rsidRPr="00421E03" w:rsidRDefault="0001423F" w:rsidP="0001423F">
      <w:pPr>
        <w:jc w:val="both"/>
        <w:rPr>
          <w:rFonts w:ascii="Arial" w:hAnsi="Arial" w:cs="Arial"/>
        </w:rPr>
      </w:pPr>
    </w:p>
    <w:p w:rsidR="0001423F" w:rsidRPr="00421E03" w:rsidRDefault="0001423F" w:rsidP="0001423F">
      <w:pPr>
        <w:jc w:val="both"/>
        <w:rPr>
          <w:rFonts w:ascii="Arial" w:hAnsi="Arial" w:cs="Arial"/>
        </w:rPr>
      </w:pPr>
      <w:r w:rsidRPr="00421E03">
        <w:rPr>
          <w:rFonts w:ascii="Arial" w:hAnsi="Arial" w:cs="Arial"/>
        </w:rPr>
        <w:t xml:space="preserve">2.- Para profundizar en la reflexión, el coordinador puede presentar las principales ideas de </w:t>
      </w:r>
      <w:smartTag w:uri="urn:schemas-microsoft-com:office:smarttags" w:element="PersonName">
        <w:smartTagPr>
          <w:attr w:name="ProductID" w:val="la Ficha T￩cnica"/>
        </w:smartTagPr>
        <w:smartTag w:uri="urn:schemas-microsoft-com:office:smarttags" w:element="PersonName">
          <w:smartTagPr>
            <w:attr w:name="ProductID" w:val="la Ficha"/>
          </w:smartTagPr>
          <w:r w:rsidRPr="00421E03">
            <w:rPr>
              <w:rFonts w:ascii="Arial" w:hAnsi="Arial" w:cs="Arial"/>
            </w:rPr>
            <w:t>la Ficha</w:t>
          </w:r>
        </w:smartTag>
        <w:r w:rsidRPr="00421E03">
          <w:rPr>
            <w:rFonts w:ascii="Arial" w:hAnsi="Arial" w:cs="Arial"/>
          </w:rPr>
          <w:t xml:space="preserve"> Técnica</w:t>
        </w:r>
      </w:smartTag>
      <w:r w:rsidRPr="00421E03">
        <w:rPr>
          <w:rFonts w:ascii="Arial" w:hAnsi="Arial" w:cs="Arial"/>
        </w:rPr>
        <w:t xml:space="preserve"> sobre “Quién cuida a quién en </w:t>
      </w:r>
      <w:smartTag w:uri="urn:schemas-microsoft-com:office:smarttags" w:element="PersonName">
        <w:smartTagPr>
          <w:attr w:name="ProductID" w:val="LA FAMILIA MEXICANA"/>
        </w:smartTagPr>
        <w:smartTag w:uri="urn:schemas-microsoft-com:office:smarttags" w:element="PersonName">
          <w:smartTagPr>
            <w:attr w:name="ProductID" w:val="LA FAMILIA"/>
          </w:smartTagPr>
          <w:r w:rsidRPr="00421E03">
            <w:rPr>
              <w:rFonts w:ascii="Arial" w:hAnsi="Arial" w:cs="Arial"/>
            </w:rPr>
            <w:t>la Familia</w:t>
          </w:r>
        </w:smartTag>
        <w:r w:rsidRPr="00421E03">
          <w:rPr>
            <w:rFonts w:ascii="Arial" w:hAnsi="Arial" w:cs="Arial"/>
          </w:rPr>
          <w:t xml:space="preserve"> Mexicana</w:t>
        </w:r>
      </w:smartTag>
      <w:r w:rsidRPr="00421E03">
        <w:rPr>
          <w:rFonts w:ascii="Arial" w:hAnsi="Arial" w:cs="Arial"/>
        </w:rPr>
        <w:t>”. Si se cree oportuno se puede leer el texto. Al concluir se pueden hacer las siguientes preguntas:</w:t>
      </w:r>
    </w:p>
    <w:p w:rsidR="0001423F" w:rsidRPr="00421E03" w:rsidRDefault="0001423F" w:rsidP="0001423F">
      <w:pPr>
        <w:jc w:val="both"/>
        <w:rPr>
          <w:rFonts w:ascii="Arial" w:hAnsi="Arial" w:cs="Arial"/>
          <w:b/>
        </w:rPr>
      </w:pPr>
      <w:r w:rsidRPr="00421E03">
        <w:rPr>
          <w:rFonts w:ascii="Arial" w:hAnsi="Arial" w:cs="Arial"/>
          <w:b/>
        </w:rPr>
        <w:t>¿Qué llamó más nuestra atención?</w:t>
      </w:r>
    </w:p>
    <w:p w:rsidR="0001423F" w:rsidRPr="00421E03" w:rsidRDefault="0001423F" w:rsidP="0001423F">
      <w:pPr>
        <w:jc w:val="both"/>
        <w:rPr>
          <w:rFonts w:ascii="Arial" w:hAnsi="Arial" w:cs="Arial"/>
          <w:b/>
        </w:rPr>
      </w:pPr>
      <w:r w:rsidRPr="00421E03">
        <w:rPr>
          <w:rFonts w:ascii="Arial" w:hAnsi="Arial" w:cs="Arial"/>
          <w:b/>
        </w:rPr>
        <w:t>¿Cómo podemos reconocer la labor de cuidado encomendada a las mujeres?</w:t>
      </w:r>
    </w:p>
    <w:p w:rsidR="0001423F" w:rsidRPr="00421E03" w:rsidRDefault="0001423F" w:rsidP="0001423F">
      <w:pPr>
        <w:jc w:val="both"/>
        <w:rPr>
          <w:rFonts w:ascii="Arial" w:hAnsi="Arial" w:cs="Arial"/>
          <w:b/>
        </w:rPr>
      </w:pPr>
      <w:r w:rsidRPr="00421E03">
        <w:rPr>
          <w:rFonts w:ascii="Arial" w:hAnsi="Arial" w:cs="Arial"/>
          <w:b/>
        </w:rPr>
        <w:t>¿Cómo pueden los varones apoyar más en las labores de cuidado?</w:t>
      </w:r>
    </w:p>
    <w:p w:rsidR="0001423F" w:rsidRPr="00421E03" w:rsidRDefault="0001423F" w:rsidP="0001423F">
      <w:pPr>
        <w:jc w:val="both"/>
        <w:rPr>
          <w:rFonts w:ascii="Arial" w:hAnsi="Arial" w:cs="Arial"/>
        </w:rPr>
      </w:pPr>
    </w:p>
    <w:p w:rsidR="0001423F" w:rsidRPr="00421E03" w:rsidRDefault="0001423F" w:rsidP="0001423F">
      <w:pPr>
        <w:jc w:val="both"/>
        <w:rPr>
          <w:rFonts w:ascii="Arial" w:hAnsi="Arial" w:cs="Arial"/>
        </w:rPr>
      </w:pPr>
      <w:r w:rsidRPr="00421E03">
        <w:rPr>
          <w:rFonts w:ascii="Arial" w:hAnsi="Arial" w:cs="Arial"/>
        </w:rPr>
        <w:t>3</w:t>
      </w:r>
      <w:proofErr w:type="gramStart"/>
      <w:r w:rsidRPr="00421E03">
        <w:rPr>
          <w:rFonts w:ascii="Arial" w:hAnsi="Arial" w:cs="Arial"/>
        </w:rPr>
        <w:t>,.</w:t>
      </w:r>
      <w:proofErr w:type="gramEnd"/>
      <w:r w:rsidRPr="00421E03">
        <w:rPr>
          <w:rFonts w:ascii="Arial" w:hAnsi="Arial" w:cs="Arial"/>
        </w:rPr>
        <w:t xml:space="preserve"> Dibujo Colectivo. Para concluir la actividad se desarrollará un dibujo entre todos los participantes. El tema central debe estar relacionado con los puntos que se reflexionaron y puede ser lo único que quede escrito, lo demás no debe llevar palabras.  Cada uno plasmará una ó varias imágenes, símbolos ó cualquier elemento que se relaciona con el tema, la actividad se desarrolla en silencio hasta conformar un dibujo integrado. </w:t>
      </w:r>
    </w:p>
    <w:p w:rsidR="0001423F" w:rsidRPr="00421E03" w:rsidRDefault="0001423F" w:rsidP="0001423F">
      <w:pPr>
        <w:jc w:val="both"/>
        <w:rPr>
          <w:rFonts w:ascii="Arial" w:hAnsi="Arial" w:cs="Arial"/>
        </w:rPr>
      </w:pPr>
    </w:p>
    <w:p w:rsidR="0001423F" w:rsidRPr="00421E03" w:rsidRDefault="0001423F" w:rsidP="0001423F">
      <w:pPr>
        <w:jc w:val="both"/>
        <w:rPr>
          <w:rFonts w:ascii="Arial" w:hAnsi="Arial" w:cs="Arial"/>
        </w:rPr>
      </w:pPr>
      <w:r w:rsidRPr="00421E03">
        <w:rPr>
          <w:rFonts w:ascii="Arial" w:hAnsi="Arial" w:cs="Arial"/>
        </w:rPr>
        <w:t>4.- Al final se puede hacer una ronda donde cada uno exprese lo que fue más significativo de la actividad y el dibujo.</w:t>
      </w:r>
    </w:p>
    <w:p w:rsidR="0001423F" w:rsidRPr="00421E03" w:rsidRDefault="0001423F" w:rsidP="0001423F">
      <w:pPr>
        <w:jc w:val="both"/>
        <w:rPr>
          <w:rFonts w:ascii="Arial" w:hAnsi="Arial" w:cs="Arial"/>
          <w:b/>
        </w:rPr>
      </w:pPr>
    </w:p>
    <w:p w:rsidR="0001423F" w:rsidRPr="00421E03" w:rsidRDefault="0001423F" w:rsidP="0001423F">
      <w:pPr>
        <w:jc w:val="both"/>
        <w:rPr>
          <w:rFonts w:ascii="Arial" w:hAnsi="Arial" w:cs="Arial"/>
        </w:rPr>
      </w:pPr>
      <w:r w:rsidRPr="00421E03">
        <w:rPr>
          <w:rFonts w:ascii="Arial" w:hAnsi="Arial" w:cs="Arial"/>
          <w:b/>
        </w:rPr>
        <w:t xml:space="preserve">Seguimiento: </w:t>
      </w:r>
      <w:r w:rsidRPr="00421E03">
        <w:rPr>
          <w:rFonts w:ascii="Arial" w:hAnsi="Arial" w:cs="Arial"/>
        </w:rPr>
        <w:t>Si se cree oportuno el dibujo colectivo puede quedar expuesto en un lugar estratégico para que sea observado por la comunidad estudiantil.</w:t>
      </w:r>
    </w:p>
    <w:p w:rsidR="0001423F" w:rsidRPr="00421E03" w:rsidRDefault="0001423F" w:rsidP="0001423F">
      <w:pPr>
        <w:jc w:val="both"/>
        <w:rPr>
          <w:rFonts w:ascii="Arial" w:hAnsi="Arial" w:cs="Arial"/>
        </w:rPr>
      </w:pPr>
    </w:p>
    <w:p w:rsidR="0001423F" w:rsidRPr="00421E03" w:rsidRDefault="0001423F" w:rsidP="0001423F">
      <w:pPr>
        <w:jc w:val="center"/>
        <w:rPr>
          <w:rFonts w:ascii="Arial" w:hAnsi="Arial" w:cs="Arial"/>
          <w:b/>
        </w:rPr>
      </w:pPr>
    </w:p>
    <w:p w:rsidR="00A727DF" w:rsidRPr="0001423F" w:rsidRDefault="00A727DF" w:rsidP="0001423F"/>
    <w:sectPr w:rsidR="00A727DF" w:rsidRPr="0001423F" w:rsidSect="00F47633">
      <w:pgSz w:w="11906" w:h="16838"/>
      <w:pgMar w:top="1418" w:right="1361" w:bottom="1418" w:left="136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5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046EA"/>
    <w:multiLevelType w:val="multilevel"/>
    <w:tmpl w:val="79182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161049D"/>
    <w:multiLevelType w:val="hybridMultilevel"/>
    <w:tmpl w:val="64B0084E"/>
    <w:lvl w:ilvl="0" w:tplc="7764CAC0">
      <w:start w:val="1"/>
      <w:numFmt w:val="bullet"/>
      <w:lvlText w:val=""/>
      <w:lvlJc w:val="left"/>
      <w:pPr>
        <w:tabs>
          <w:tab w:val="num" w:pos="2160"/>
        </w:tabs>
        <w:ind w:left="2160" w:hanging="360"/>
      </w:pPr>
      <w:rPr>
        <w:rFonts w:ascii="Symbol" w:hAnsi="Symbol" w:hint="default"/>
        <w:color w:val="auto"/>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
    <w:nsid w:val="081835CF"/>
    <w:multiLevelType w:val="multilevel"/>
    <w:tmpl w:val="FFBA05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D2029AF"/>
    <w:multiLevelType w:val="hybridMultilevel"/>
    <w:tmpl w:val="CDA4B240"/>
    <w:lvl w:ilvl="0" w:tplc="B854E738">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
    <w:nsid w:val="17BB073D"/>
    <w:multiLevelType w:val="hybridMultilevel"/>
    <w:tmpl w:val="CEA4E6D0"/>
    <w:lvl w:ilvl="0" w:tplc="0C0A0011">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nsid w:val="1AAA1F84"/>
    <w:multiLevelType w:val="multilevel"/>
    <w:tmpl w:val="64C8C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D70326F"/>
    <w:multiLevelType w:val="hybridMultilevel"/>
    <w:tmpl w:val="BC7428E8"/>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
    <w:nsid w:val="420B540C"/>
    <w:multiLevelType w:val="hybridMultilevel"/>
    <w:tmpl w:val="199CF7BE"/>
    <w:lvl w:ilvl="0" w:tplc="B854E738">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8">
    <w:nsid w:val="48C15627"/>
    <w:multiLevelType w:val="hybridMultilevel"/>
    <w:tmpl w:val="A5B6AE88"/>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
    <w:nsid w:val="49336468"/>
    <w:multiLevelType w:val="hybridMultilevel"/>
    <w:tmpl w:val="83EC7F0C"/>
    <w:lvl w:ilvl="0" w:tplc="B854E738">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0">
    <w:nsid w:val="501C073E"/>
    <w:multiLevelType w:val="hybridMultilevel"/>
    <w:tmpl w:val="6EA63FD6"/>
    <w:lvl w:ilvl="0" w:tplc="0C0A0011">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
    <w:nsid w:val="5E6648C4"/>
    <w:multiLevelType w:val="multilevel"/>
    <w:tmpl w:val="8B34E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B0862B0"/>
    <w:multiLevelType w:val="hybridMultilevel"/>
    <w:tmpl w:val="B60677C4"/>
    <w:lvl w:ilvl="0" w:tplc="2B8AC49E">
      <w:start w:val="1"/>
      <w:numFmt w:val="decimal"/>
      <w:lvlText w:val="%1."/>
      <w:lvlJc w:val="left"/>
      <w:pPr>
        <w:tabs>
          <w:tab w:val="num" w:pos="720"/>
        </w:tabs>
        <w:ind w:left="720" w:hanging="360"/>
      </w:pPr>
      <w:rPr>
        <w:rFonts w:ascii="Arial" w:eastAsia="Times New Roman" w:hAnsi="Arial" w:cs="Arial"/>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
    <w:nsid w:val="702340A9"/>
    <w:multiLevelType w:val="multilevel"/>
    <w:tmpl w:val="B9962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7BB1BF4"/>
    <w:multiLevelType w:val="hybridMultilevel"/>
    <w:tmpl w:val="9E3624FC"/>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5">
    <w:nsid w:val="78A51A23"/>
    <w:multiLevelType w:val="hybridMultilevel"/>
    <w:tmpl w:val="EFBEE5EA"/>
    <w:lvl w:ilvl="0" w:tplc="7764CAC0">
      <w:start w:val="1"/>
      <w:numFmt w:val="bullet"/>
      <w:lvlText w:val=""/>
      <w:lvlJc w:val="left"/>
      <w:pPr>
        <w:tabs>
          <w:tab w:val="num" w:pos="2868"/>
        </w:tabs>
        <w:ind w:left="2868" w:hanging="360"/>
      </w:pPr>
      <w:rPr>
        <w:rFonts w:ascii="Symbol" w:hAnsi="Symbol" w:hint="default"/>
        <w:color w:val="auto"/>
      </w:rPr>
    </w:lvl>
    <w:lvl w:ilvl="1" w:tplc="0C0A0003">
      <w:start w:val="1"/>
      <w:numFmt w:val="bullet"/>
      <w:lvlText w:val="o"/>
      <w:lvlJc w:val="left"/>
      <w:pPr>
        <w:tabs>
          <w:tab w:val="num" w:pos="2148"/>
        </w:tabs>
        <w:ind w:left="2148" w:hanging="360"/>
      </w:pPr>
      <w:rPr>
        <w:rFonts w:ascii="Courier New" w:hAnsi="Courier New" w:cs="Courier New" w:hint="default"/>
      </w:rPr>
    </w:lvl>
    <w:lvl w:ilvl="2" w:tplc="0C0A0005" w:tentative="1">
      <w:start w:val="1"/>
      <w:numFmt w:val="bullet"/>
      <w:lvlText w:val=""/>
      <w:lvlJc w:val="left"/>
      <w:pPr>
        <w:tabs>
          <w:tab w:val="num" w:pos="2868"/>
        </w:tabs>
        <w:ind w:left="2868" w:hanging="360"/>
      </w:pPr>
      <w:rPr>
        <w:rFonts w:ascii="Wingdings" w:hAnsi="Wingdings" w:hint="default"/>
      </w:rPr>
    </w:lvl>
    <w:lvl w:ilvl="3" w:tplc="0C0A0001" w:tentative="1">
      <w:start w:val="1"/>
      <w:numFmt w:val="bullet"/>
      <w:lvlText w:val=""/>
      <w:lvlJc w:val="left"/>
      <w:pPr>
        <w:tabs>
          <w:tab w:val="num" w:pos="3588"/>
        </w:tabs>
        <w:ind w:left="3588" w:hanging="360"/>
      </w:pPr>
      <w:rPr>
        <w:rFonts w:ascii="Symbol" w:hAnsi="Symbol" w:hint="default"/>
      </w:rPr>
    </w:lvl>
    <w:lvl w:ilvl="4" w:tplc="0C0A0003" w:tentative="1">
      <w:start w:val="1"/>
      <w:numFmt w:val="bullet"/>
      <w:lvlText w:val="o"/>
      <w:lvlJc w:val="left"/>
      <w:pPr>
        <w:tabs>
          <w:tab w:val="num" w:pos="4308"/>
        </w:tabs>
        <w:ind w:left="4308" w:hanging="360"/>
      </w:pPr>
      <w:rPr>
        <w:rFonts w:ascii="Courier New" w:hAnsi="Courier New" w:cs="Courier New" w:hint="default"/>
      </w:rPr>
    </w:lvl>
    <w:lvl w:ilvl="5" w:tplc="0C0A0005" w:tentative="1">
      <w:start w:val="1"/>
      <w:numFmt w:val="bullet"/>
      <w:lvlText w:val=""/>
      <w:lvlJc w:val="left"/>
      <w:pPr>
        <w:tabs>
          <w:tab w:val="num" w:pos="5028"/>
        </w:tabs>
        <w:ind w:left="5028" w:hanging="360"/>
      </w:pPr>
      <w:rPr>
        <w:rFonts w:ascii="Wingdings" w:hAnsi="Wingdings" w:hint="default"/>
      </w:rPr>
    </w:lvl>
    <w:lvl w:ilvl="6" w:tplc="0C0A0001" w:tentative="1">
      <w:start w:val="1"/>
      <w:numFmt w:val="bullet"/>
      <w:lvlText w:val=""/>
      <w:lvlJc w:val="left"/>
      <w:pPr>
        <w:tabs>
          <w:tab w:val="num" w:pos="5748"/>
        </w:tabs>
        <w:ind w:left="5748" w:hanging="360"/>
      </w:pPr>
      <w:rPr>
        <w:rFonts w:ascii="Symbol" w:hAnsi="Symbol" w:hint="default"/>
      </w:rPr>
    </w:lvl>
    <w:lvl w:ilvl="7" w:tplc="0C0A0003" w:tentative="1">
      <w:start w:val="1"/>
      <w:numFmt w:val="bullet"/>
      <w:lvlText w:val="o"/>
      <w:lvlJc w:val="left"/>
      <w:pPr>
        <w:tabs>
          <w:tab w:val="num" w:pos="6468"/>
        </w:tabs>
        <w:ind w:left="6468" w:hanging="360"/>
      </w:pPr>
      <w:rPr>
        <w:rFonts w:ascii="Courier New" w:hAnsi="Courier New" w:cs="Courier New" w:hint="default"/>
      </w:rPr>
    </w:lvl>
    <w:lvl w:ilvl="8" w:tplc="0C0A0005" w:tentative="1">
      <w:start w:val="1"/>
      <w:numFmt w:val="bullet"/>
      <w:lvlText w:val=""/>
      <w:lvlJc w:val="left"/>
      <w:pPr>
        <w:tabs>
          <w:tab w:val="num" w:pos="7188"/>
        </w:tabs>
        <w:ind w:left="7188" w:hanging="360"/>
      </w:pPr>
      <w:rPr>
        <w:rFonts w:ascii="Wingdings" w:hAnsi="Wingdings" w:hint="default"/>
      </w:rPr>
    </w:lvl>
  </w:abstractNum>
  <w:num w:numId="1">
    <w:abstractNumId w:val="9"/>
  </w:num>
  <w:num w:numId="2">
    <w:abstractNumId w:val="3"/>
  </w:num>
  <w:num w:numId="3">
    <w:abstractNumId w:val="14"/>
  </w:num>
  <w:num w:numId="4">
    <w:abstractNumId w:val="7"/>
  </w:num>
  <w:num w:numId="5">
    <w:abstractNumId w:val="6"/>
  </w:num>
  <w:num w:numId="6">
    <w:abstractNumId w:val="13"/>
  </w:num>
  <w:num w:numId="7">
    <w:abstractNumId w:val="0"/>
  </w:num>
  <w:num w:numId="8">
    <w:abstractNumId w:val="11"/>
  </w:num>
  <w:num w:numId="9">
    <w:abstractNumId w:val="5"/>
  </w:num>
  <w:num w:numId="10">
    <w:abstractNumId w:val="4"/>
  </w:num>
  <w:num w:numId="11">
    <w:abstractNumId w:val="2"/>
  </w:num>
  <w:num w:numId="12">
    <w:abstractNumId w:val="10"/>
  </w:num>
  <w:num w:numId="13">
    <w:abstractNumId w:val="15"/>
  </w:num>
  <w:num w:numId="14">
    <w:abstractNumId w:val="1"/>
  </w:num>
  <w:num w:numId="15">
    <w:abstractNumId w:val="8"/>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7633"/>
    <w:rsid w:val="0001423F"/>
    <w:rsid w:val="00023DDB"/>
    <w:rsid w:val="002424CB"/>
    <w:rsid w:val="00292002"/>
    <w:rsid w:val="00360ACA"/>
    <w:rsid w:val="00367906"/>
    <w:rsid w:val="005A0DE6"/>
    <w:rsid w:val="006B5459"/>
    <w:rsid w:val="00A727DF"/>
    <w:rsid w:val="00C62740"/>
    <w:rsid w:val="00C8370A"/>
    <w:rsid w:val="00CB3A89"/>
    <w:rsid w:val="00DC6C72"/>
    <w:rsid w:val="00DE0DFF"/>
    <w:rsid w:val="00EB384F"/>
    <w:rsid w:val="00F4763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HTML Cite"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7633"/>
    <w:pPr>
      <w:spacing w:after="0" w:line="240" w:lineRule="auto"/>
    </w:pPr>
    <w:rPr>
      <w:rFonts w:ascii="Times New Roman" w:eastAsia="Times New Roman" w:hAnsi="Times New Roman"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rsid w:val="00F47633"/>
    <w:pPr>
      <w:spacing w:after="0" w:line="240" w:lineRule="auto"/>
    </w:pPr>
    <w:rPr>
      <w:rFonts w:ascii="Times New Roman" w:eastAsia="Times New Roman" w:hAnsi="Times New Roman" w:cs="Times New Roman"/>
      <w:sz w:val="20"/>
      <w:szCs w:val="20"/>
      <w:lang w:eastAsia="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vnculo">
    <w:name w:val="Hyperlink"/>
    <w:basedOn w:val="Fuentedeprrafopredeter"/>
    <w:rsid w:val="00292002"/>
    <w:rPr>
      <w:color w:val="0000FF"/>
      <w:u w:val="single"/>
    </w:rPr>
  </w:style>
  <w:style w:type="paragraph" w:styleId="NormalWeb">
    <w:name w:val="Normal (Web)"/>
    <w:basedOn w:val="Normal"/>
    <w:rsid w:val="00292002"/>
    <w:pPr>
      <w:spacing w:before="100" w:beforeAutospacing="1" w:after="100" w:afterAutospacing="1"/>
    </w:pPr>
    <w:rPr>
      <w:lang w:val="es-ES"/>
    </w:rPr>
  </w:style>
  <w:style w:type="character" w:styleId="CitaHTML">
    <w:name w:val="HTML Cite"/>
    <w:basedOn w:val="Fuentedeprrafopredeter"/>
    <w:rsid w:val="00292002"/>
    <w:rPr>
      <w:i/>
      <w:iCs/>
    </w:rPr>
  </w:style>
  <w:style w:type="character" w:styleId="Textoennegrita">
    <w:name w:val="Strong"/>
    <w:basedOn w:val="Fuentedeprrafopredeter"/>
    <w:qFormat/>
    <w:rsid w:val="00EB384F"/>
    <w:rPr>
      <w:rFonts w:cs="Times New Roman"/>
      <w:b/>
      <w:bCs/>
    </w:rPr>
  </w:style>
  <w:style w:type="paragraph" w:customStyle="1" w:styleId="noticia">
    <w:name w:val="noticia"/>
    <w:basedOn w:val="Normal"/>
    <w:rsid w:val="00360ACA"/>
    <w:pPr>
      <w:spacing w:before="100" w:beforeAutospacing="1" w:after="100" w:afterAutospacing="1"/>
      <w:ind w:left="45" w:right="45"/>
    </w:pPr>
    <w:rPr>
      <w:rFonts w:ascii="Arial" w:hAnsi="Arial" w:cs="Arial"/>
      <w:color w:val="000000"/>
      <w:sz w:val="16"/>
      <w:szCs w:val="16"/>
      <w:lang w:val="es-ES"/>
    </w:rPr>
  </w:style>
  <w:style w:type="paragraph" w:styleId="Textodeglobo">
    <w:name w:val="Balloon Text"/>
    <w:basedOn w:val="Normal"/>
    <w:link w:val="TextodegloboCar"/>
    <w:uiPriority w:val="99"/>
    <w:semiHidden/>
    <w:unhideWhenUsed/>
    <w:rsid w:val="00023DDB"/>
    <w:rPr>
      <w:rFonts w:ascii="Tahoma" w:hAnsi="Tahoma" w:cs="Tahoma"/>
      <w:sz w:val="16"/>
      <w:szCs w:val="16"/>
    </w:rPr>
  </w:style>
  <w:style w:type="character" w:customStyle="1" w:styleId="TextodegloboCar">
    <w:name w:val="Texto de globo Car"/>
    <w:basedOn w:val="Fuentedeprrafopredeter"/>
    <w:link w:val="Textodeglobo"/>
    <w:uiPriority w:val="99"/>
    <w:semiHidden/>
    <w:rsid w:val="00023DDB"/>
    <w:rPr>
      <w:rFonts w:ascii="Tahoma" w:eastAsia="Times New Roman" w:hAnsi="Tahoma" w:cs="Tahoma"/>
      <w:sz w:val="16"/>
      <w:szCs w:val="16"/>
      <w:lang w:val="es-MX" w:eastAsia="es-ES"/>
    </w:rPr>
  </w:style>
  <w:style w:type="paragraph" w:styleId="Textoindependiente">
    <w:name w:val="Body Text"/>
    <w:basedOn w:val="Normal"/>
    <w:link w:val="TextoindependienteCar"/>
    <w:rsid w:val="00C62740"/>
    <w:pPr>
      <w:jc w:val="both"/>
    </w:pPr>
    <w:rPr>
      <w:szCs w:val="20"/>
    </w:rPr>
  </w:style>
  <w:style w:type="character" w:customStyle="1" w:styleId="TextoindependienteCar">
    <w:name w:val="Texto independiente Car"/>
    <w:basedOn w:val="Fuentedeprrafopredeter"/>
    <w:link w:val="Textoindependiente"/>
    <w:rsid w:val="00C62740"/>
    <w:rPr>
      <w:rFonts w:ascii="Times New Roman" w:eastAsia="Times New Roman" w:hAnsi="Times New Roman" w:cs="Times New Roman"/>
      <w:sz w:val="24"/>
      <w:szCs w:val="20"/>
      <w:lang w:val="es-MX"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HTML Cite"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7633"/>
    <w:pPr>
      <w:spacing w:after="0" w:line="240" w:lineRule="auto"/>
    </w:pPr>
    <w:rPr>
      <w:rFonts w:ascii="Times New Roman" w:eastAsia="Times New Roman" w:hAnsi="Times New Roman"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rsid w:val="00F47633"/>
    <w:pPr>
      <w:spacing w:after="0" w:line="240" w:lineRule="auto"/>
    </w:pPr>
    <w:rPr>
      <w:rFonts w:ascii="Times New Roman" w:eastAsia="Times New Roman" w:hAnsi="Times New Roman" w:cs="Times New Roman"/>
      <w:sz w:val="20"/>
      <w:szCs w:val="20"/>
      <w:lang w:eastAsia="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vnculo">
    <w:name w:val="Hyperlink"/>
    <w:basedOn w:val="Fuentedeprrafopredeter"/>
    <w:rsid w:val="00292002"/>
    <w:rPr>
      <w:color w:val="0000FF"/>
      <w:u w:val="single"/>
    </w:rPr>
  </w:style>
  <w:style w:type="paragraph" w:styleId="NormalWeb">
    <w:name w:val="Normal (Web)"/>
    <w:basedOn w:val="Normal"/>
    <w:rsid w:val="00292002"/>
    <w:pPr>
      <w:spacing w:before="100" w:beforeAutospacing="1" w:after="100" w:afterAutospacing="1"/>
    </w:pPr>
    <w:rPr>
      <w:lang w:val="es-ES"/>
    </w:rPr>
  </w:style>
  <w:style w:type="character" w:styleId="CitaHTML">
    <w:name w:val="HTML Cite"/>
    <w:basedOn w:val="Fuentedeprrafopredeter"/>
    <w:rsid w:val="00292002"/>
    <w:rPr>
      <w:i/>
      <w:iCs/>
    </w:rPr>
  </w:style>
  <w:style w:type="character" w:styleId="Textoennegrita">
    <w:name w:val="Strong"/>
    <w:basedOn w:val="Fuentedeprrafopredeter"/>
    <w:qFormat/>
    <w:rsid w:val="00EB384F"/>
    <w:rPr>
      <w:rFonts w:cs="Times New Roman"/>
      <w:b/>
      <w:bCs/>
    </w:rPr>
  </w:style>
  <w:style w:type="paragraph" w:customStyle="1" w:styleId="noticia">
    <w:name w:val="noticia"/>
    <w:basedOn w:val="Normal"/>
    <w:rsid w:val="00360ACA"/>
    <w:pPr>
      <w:spacing w:before="100" w:beforeAutospacing="1" w:after="100" w:afterAutospacing="1"/>
      <w:ind w:left="45" w:right="45"/>
    </w:pPr>
    <w:rPr>
      <w:rFonts w:ascii="Arial" w:hAnsi="Arial" w:cs="Arial"/>
      <w:color w:val="000000"/>
      <w:sz w:val="16"/>
      <w:szCs w:val="16"/>
      <w:lang w:val="es-ES"/>
    </w:rPr>
  </w:style>
  <w:style w:type="paragraph" w:styleId="Textodeglobo">
    <w:name w:val="Balloon Text"/>
    <w:basedOn w:val="Normal"/>
    <w:link w:val="TextodegloboCar"/>
    <w:uiPriority w:val="99"/>
    <w:semiHidden/>
    <w:unhideWhenUsed/>
    <w:rsid w:val="00023DDB"/>
    <w:rPr>
      <w:rFonts w:ascii="Tahoma" w:hAnsi="Tahoma" w:cs="Tahoma"/>
      <w:sz w:val="16"/>
      <w:szCs w:val="16"/>
    </w:rPr>
  </w:style>
  <w:style w:type="character" w:customStyle="1" w:styleId="TextodegloboCar">
    <w:name w:val="Texto de globo Car"/>
    <w:basedOn w:val="Fuentedeprrafopredeter"/>
    <w:link w:val="Textodeglobo"/>
    <w:uiPriority w:val="99"/>
    <w:semiHidden/>
    <w:rsid w:val="00023DDB"/>
    <w:rPr>
      <w:rFonts w:ascii="Tahoma" w:eastAsia="Times New Roman" w:hAnsi="Tahoma" w:cs="Tahoma"/>
      <w:sz w:val="16"/>
      <w:szCs w:val="16"/>
      <w:lang w:val="es-MX" w:eastAsia="es-ES"/>
    </w:rPr>
  </w:style>
  <w:style w:type="paragraph" w:styleId="Textoindependiente">
    <w:name w:val="Body Text"/>
    <w:basedOn w:val="Normal"/>
    <w:link w:val="TextoindependienteCar"/>
    <w:rsid w:val="00C62740"/>
    <w:pPr>
      <w:jc w:val="both"/>
    </w:pPr>
    <w:rPr>
      <w:szCs w:val="20"/>
    </w:rPr>
  </w:style>
  <w:style w:type="character" w:customStyle="1" w:styleId="TextoindependienteCar">
    <w:name w:val="Texto independiente Car"/>
    <w:basedOn w:val="Fuentedeprrafopredeter"/>
    <w:link w:val="Textoindependiente"/>
    <w:rsid w:val="00C62740"/>
    <w:rPr>
      <w:rFonts w:ascii="Times New Roman" w:eastAsia="Times New Roman" w:hAnsi="Times New Roman" w:cs="Times New Roman"/>
      <w:sz w:val="24"/>
      <w:szCs w:val="20"/>
      <w:lang w:val="es-MX"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831</Words>
  <Characters>4576</Characters>
  <Application>Microsoft Office Word</Application>
  <DocSecurity>0</DocSecurity>
  <Lines>38</Lines>
  <Paragraphs>10</Paragraphs>
  <ScaleCrop>false</ScaleCrop>
  <HeadingPairs>
    <vt:vector size="2" baseType="variant">
      <vt:variant>
        <vt:lpstr>Título</vt:lpstr>
      </vt:variant>
      <vt:variant>
        <vt:i4>1</vt:i4>
      </vt:variant>
    </vt:vector>
  </HeadingPairs>
  <TitlesOfParts>
    <vt:vector size="1" baseType="lpstr">
      <vt:lpstr/>
    </vt:vector>
  </TitlesOfParts>
  <Company>W7LITEXEON</Company>
  <LinksUpToDate>false</LinksUpToDate>
  <CharactersWithSpaces>5397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conchita</dc:creator>
  <cp:lastModifiedBy>W7LITEXEON</cp:lastModifiedBy>
  <cp:revision>2</cp:revision>
  <dcterms:created xsi:type="dcterms:W3CDTF">2010-06-29T22:28:00Z</dcterms:created>
  <dcterms:modified xsi:type="dcterms:W3CDTF">2010-06-29T22:28:00Z</dcterms:modified>
</cp:coreProperties>
</file>